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6AC4" w14:textId="77777777" w:rsidR="007E60E8" w:rsidRPr="00BB3432" w:rsidRDefault="007E60E8">
      <w:pPr>
        <w:pStyle w:val="Tytu"/>
        <w:rPr>
          <w:sz w:val="28"/>
          <w:szCs w:val="28"/>
          <w:u w:val="single"/>
        </w:rPr>
      </w:pPr>
      <w:bookmarkStart w:id="0" w:name="_Hlk100662425"/>
      <w:bookmarkStart w:id="1" w:name="_Hlk74748531"/>
      <w:r w:rsidRPr="00BB3432">
        <w:rPr>
          <w:sz w:val="28"/>
          <w:szCs w:val="28"/>
          <w:u w:val="single"/>
        </w:rPr>
        <w:t>DRUK ZGŁOSZENIA SZKODY</w:t>
      </w:r>
    </w:p>
    <w:p w14:paraId="67F2CD2C" w14:textId="77777777" w:rsidR="007E60E8" w:rsidRDefault="007E60E8" w:rsidP="00F81F75">
      <w:pPr>
        <w:pStyle w:val="Nagwek2"/>
        <w:numPr>
          <w:ilvl w:val="0"/>
          <w:numId w:val="0"/>
        </w:numPr>
        <w:rPr>
          <w:rFonts w:ascii="Arial" w:eastAsia="MS Mincho" w:hAnsi="Arial" w:cs="Tahoma"/>
          <w:b w:val="0"/>
          <w:bCs w:val="0"/>
          <w:i/>
          <w:iCs/>
          <w:sz w:val="28"/>
          <w:szCs w:val="28"/>
        </w:rPr>
      </w:pPr>
    </w:p>
    <w:p w14:paraId="68B6075E" w14:textId="77777777" w:rsidR="007E60E8" w:rsidRPr="00BB3432" w:rsidRDefault="007E60E8" w:rsidP="00F81F75">
      <w:pPr>
        <w:pStyle w:val="Nagwek2"/>
        <w:numPr>
          <w:ilvl w:val="0"/>
          <w:numId w:val="0"/>
        </w:numPr>
        <w:rPr>
          <w:sz w:val="22"/>
          <w:szCs w:val="22"/>
        </w:rPr>
      </w:pPr>
      <w:r w:rsidRPr="00BB3432">
        <w:rPr>
          <w:sz w:val="22"/>
          <w:szCs w:val="22"/>
        </w:rPr>
        <w:t>Niniejsze zgłoszenie należy przekazać do:</w:t>
      </w:r>
    </w:p>
    <w:p w14:paraId="54152681" w14:textId="77777777" w:rsidR="00DB7557" w:rsidRDefault="007E60E8" w:rsidP="00F81F7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BB3432">
        <w:rPr>
          <w:sz w:val="22"/>
          <w:szCs w:val="22"/>
        </w:rPr>
        <w:t xml:space="preserve">Biura Inter-Broker Sp. z o.o. ul. Żółkiewskiego 5, 87-100 Toruń, </w:t>
      </w:r>
    </w:p>
    <w:p w14:paraId="2A45A10D" w14:textId="1B4E74F1" w:rsidR="007E60E8" w:rsidRPr="00BB3432" w:rsidRDefault="00DB7557" w:rsidP="00F81F7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(56) 6584260, </w:t>
      </w:r>
      <w:r w:rsidR="007E60E8" w:rsidRPr="00BB3432">
        <w:rPr>
          <w:sz w:val="22"/>
          <w:szCs w:val="22"/>
        </w:rPr>
        <w:t xml:space="preserve">e-mail: </w:t>
      </w:r>
      <w:hyperlink r:id="rId8" w:history="1">
        <w:r w:rsidR="007E60E8" w:rsidRPr="00BB3432">
          <w:rPr>
            <w:rStyle w:val="Hipercze"/>
            <w:sz w:val="22"/>
            <w:szCs w:val="22"/>
          </w:rPr>
          <w:t>szkody@interbroker.pl</w:t>
        </w:r>
      </w:hyperlink>
    </w:p>
    <w:p w14:paraId="4C404BE2" w14:textId="77777777" w:rsidR="007E60E8" w:rsidRPr="00F81F75" w:rsidRDefault="007E60E8" w:rsidP="00F81F75"/>
    <w:tbl>
      <w:tblPr>
        <w:tblW w:w="9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68"/>
        <w:gridCol w:w="4248"/>
      </w:tblGrid>
      <w:tr w:rsidR="007E60E8" w14:paraId="05E361B4" w14:textId="77777777" w:rsidTr="007E60E8">
        <w:trPr>
          <w:trHeight w:val="60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C06F9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Ubezpieczony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4718C" w14:textId="77777777" w:rsidR="007E60E8" w:rsidRDefault="007E60E8" w:rsidP="00CC63B3">
            <w:pPr>
              <w:tabs>
                <w:tab w:val="right" w:pos="3312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Imię, nazwisko (nazwa):</w:t>
            </w:r>
            <w:r>
              <w:rPr>
                <w:b/>
                <w:bCs/>
              </w:rPr>
              <w:tab/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D4E1B3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16DA5BB9" w14:textId="77777777" w:rsidTr="007E60E8">
        <w:trPr>
          <w:trHeight w:val="418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F27E96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327C19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CF96D5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5403D114" w14:textId="77777777" w:rsidTr="007E60E8">
        <w:trPr>
          <w:trHeight w:val="375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51FD82B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8CEE18" w14:textId="77777777" w:rsidR="007E60E8" w:rsidRDefault="007E60E8" w:rsidP="002C60A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Numer telefonu: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6BE0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3B27D289" w14:textId="77777777" w:rsidTr="007E60E8">
        <w:trPr>
          <w:trHeight w:val="340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78C64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A8B3A" w14:textId="77777777" w:rsidR="007E60E8" w:rsidRDefault="007E60E8" w:rsidP="002C60A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BDADC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5CCB28B" w14:textId="77777777" w:rsidTr="007E60E8">
        <w:trPr>
          <w:cantSplit/>
          <w:trHeight w:val="763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C4A1FC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Poszkodowany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86F1FF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Imię, nazwisko (nazwa):</w:t>
            </w:r>
          </w:p>
          <w:p w14:paraId="26FEBF59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F7F8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64B0B55" w14:textId="77777777" w:rsidTr="007E60E8">
        <w:trPr>
          <w:cantSplit/>
          <w:trHeight w:val="348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8EA3712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4F6655" w14:textId="77777777" w:rsidR="007E60E8" w:rsidRDefault="007E60E8" w:rsidP="0095798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5BEF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7EDCE3F8" w14:textId="77777777" w:rsidTr="007E60E8">
        <w:trPr>
          <w:cantSplit/>
          <w:trHeight w:val="386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07FE5EF3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8D440E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Numer telefonu: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89444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1D910C1" w14:textId="77777777" w:rsidTr="007E60E8">
        <w:trPr>
          <w:cantSplit/>
          <w:trHeight w:val="41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7B22974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</w:tcBorders>
          </w:tcPr>
          <w:p w14:paraId="791183AF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C025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17357574" w14:textId="77777777" w:rsidTr="00BB3432">
        <w:trPr>
          <w:cantSplit/>
          <w:trHeight w:val="3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47043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Data i godzina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A45E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3F08B048" w14:textId="77777777" w:rsidTr="00BB3432">
        <w:trPr>
          <w:cantSplit/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ABAB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8B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7D438E13" w14:textId="77777777" w:rsidTr="007A4A65">
        <w:trPr>
          <w:cantSplit/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8589" w14:textId="77777777" w:rsidR="007E60E8" w:rsidRDefault="007E60E8" w:rsidP="007E60E8">
            <w:pPr>
              <w:pStyle w:val="Nagwek2"/>
              <w:numPr>
                <w:ilvl w:val="1"/>
                <w:numId w:val="7"/>
              </w:numPr>
              <w:tabs>
                <w:tab w:val="left" w:pos="0"/>
              </w:tabs>
              <w:snapToGrid w:val="0"/>
            </w:pPr>
            <w:r>
              <w:t>Przyczyna szkody/opis okoliczności zdarzenia</w:t>
            </w:r>
          </w:p>
          <w:p w14:paraId="2A92A845" w14:textId="77777777" w:rsidR="007E60E8" w:rsidRDefault="007E60E8" w:rsidP="00CC63B3">
            <w:pPr>
              <w:rPr>
                <w:b/>
                <w:bCs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E31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6D4EE072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06055CAB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16C0CB4A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626D670A" w14:textId="77777777" w:rsidTr="007A4A65">
        <w:trPr>
          <w:cantSplit/>
          <w:trHeight w:val="11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77F3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Przedmiot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614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448E5354" w14:textId="77777777" w:rsidTr="007A4A65">
        <w:trPr>
          <w:cantSplit/>
          <w:trHeight w:val="9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E0F2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Uwagi!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67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66086F5C" w14:textId="77777777" w:rsidTr="00BB3432">
        <w:trPr>
          <w:cantSplit/>
          <w:trHeight w:val="4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FA717" w14:textId="77777777" w:rsidR="007E60E8" w:rsidRDefault="007E60E8" w:rsidP="00BB343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Szacunkowa wartość szkody 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493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737ECAAD" w14:textId="77777777" w:rsidTr="00BB3432">
        <w:trPr>
          <w:cantSplit/>
          <w:trHeight w:val="5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512F5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Nr rachunku bankowego 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87C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4FC18E67" w14:textId="77777777" w:rsidTr="00BB3432">
        <w:trPr>
          <w:cantSplit/>
          <w:trHeight w:val="5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24070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Data i podpis osoby zgłaszającej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09D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</w:tbl>
    <w:p w14:paraId="54FDDC47" w14:textId="77777777" w:rsidR="007E60E8" w:rsidRDefault="007E60E8" w:rsidP="00967F55">
      <w:pPr>
        <w:jc w:val="both"/>
        <w:rPr>
          <w:bCs/>
          <w:i/>
          <w:sz w:val="20"/>
          <w:szCs w:val="20"/>
        </w:rPr>
      </w:pPr>
    </w:p>
    <w:p w14:paraId="1CD1065C" w14:textId="195E69D2" w:rsidR="007E60E8" w:rsidRPr="00BB3432" w:rsidRDefault="007E60E8" w:rsidP="00967F55">
      <w:pPr>
        <w:jc w:val="both"/>
        <w:rPr>
          <w:bCs/>
          <w:i/>
          <w:sz w:val="20"/>
          <w:szCs w:val="20"/>
        </w:rPr>
      </w:pPr>
      <w:r w:rsidRPr="00BB3432">
        <w:rPr>
          <w:bCs/>
          <w:i/>
          <w:sz w:val="20"/>
          <w:szCs w:val="20"/>
        </w:rPr>
        <w:t>Jednocześnie oświadczam, iż zapoznałam/-em się</w:t>
      </w:r>
      <w:r w:rsidR="00F721F8">
        <w:rPr>
          <w:bCs/>
          <w:i/>
          <w:sz w:val="20"/>
          <w:szCs w:val="20"/>
        </w:rPr>
        <w:t xml:space="preserve"> z treścią Klauzuli informacyjnej</w:t>
      </w:r>
      <w:r w:rsidRPr="00BB3432">
        <w:rPr>
          <w:bCs/>
          <w:i/>
          <w:sz w:val="20"/>
          <w:szCs w:val="20"/>
        </w:rPr>
        <w:t xml:space="preserve"> administratora danych spółki </w:t>
      </w:r>
      <w:r w:rsidR="00DB7557">
        <w:rPr>
          <w:bCs/>
          <w:i/>
          <w:sz w:val="20"/>
          <w:szCs w:val="20"/>
        </w:rPr>
        <w:br/>
      </w:r>
      <w:r w:rsidRPr="00BB3432">
        <w:rPr>
          <w:bCs/>
          <w:i/>
          <w:sz w:val="20"/>
          <w:szCs w:val="20"/>
        </w:rPr>
        <w:t xml:space="preserve">Inter-Broker Sp. z o.o. z siedzibą w Toruniu, dołączonej do niniejszego DRUKU ZGŁOSZENIA SZKODY </w:t>
      </w:r>
    </w:p>
    <w:p w14:paraId="19EDB949" w14:textId="77777777" w:rsidR="007E60E8" w:rsidRDefault="007E60E8">
      <w:pPr>
        <w:rPr>
          <w:bCs/>
        </w:rPr>
      </w:pPr>
    </w:p>
    <w:p w14:paraId="2717B0A9" w14:textId="77777777" w:rsidR="00DB7557" w:rsidRDefault="00DB7557">
      <w:pPr>
        <w:rPr>
          <w:bCs/>
        </w:rPr>
      </w:pPr>
    </w:p>
    <w:p w14:paraId="4FE9F265" w14:textId="77777777" w:rsidR="007E60E8" w:rsidRPr="00BB3432" w:rsidRDefault="007E60E8">
      <w:pPr>
        <w:rPr>
          <w:bCs/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3432">
        <w:rPr>
          <w:bCs/>
          <w:sz w:val="18"/>
          <w:szCs w:val="18"/>
        </w:rPr>
        <w:t>…………………………………</w:t>
      </w:r>
    </w:p>
    <w:p w14:paraId="5D04F477" w14:textId="2836D4F9" w:rsidR="007E60E8" w:rsidRDefault="007E60E8" w:rsidP="008D236D">
      <w:pPr>
        <w:rPr>
          <w:bCs/>
          <w:sz w:val="18"/>
          <w:szCs w:val="18"/>
        </w:rPr>
      </w:pP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bookmarkEnd w:id="0"/>
      <w:r w:rsidRPr="00BB3432">
        <w:rPr>
          <w:bCs/>
          <w:sz w:val="18"/>
          <w:szCs w:val="18"/>
        </w:rPr>
        <w:tab/>
        <w:t xml:space="preserve">                 (podpis) </w:t>
      </w:r>
    </w:p>
    <w:p w14:paraId="5A95102C" w14:textId="2EA513C2" w:rsidR="007E60E8" w:rsidRPr="00BB3432" w:rsidRDefault="007E60E8" w:rsidP="008D236D">
      <w:pPr>
        <w:rPr>
          <w:bCs/>
          <w:sz w:val="18"/>
          <w:szCs w:val="18"/>
        </w:rPr>
      </w:pPr>
    </w:p>
    <w:bookmarkEnd w:id="1"/>
    <w:p w14:paraId="3842456D" w14:textId="77777777" w:rsidR="007E60E8" w:rsidRDefault="007E60E8" w:rsidP="000A60E5">
      <w:pPr>
        <w:suppressAutoHyphens w:val="0"/>
        <w:autoSpaceDE w:val="0"/>
        <w:autoSpaceDN w:val="0"/>
        <w:adjustRightInd w:val="0"/>
        <w:rPr>
          <w:rFonts w:ascii="Cambria" w:hAnsi="Cambria" w:cs="Cambria"/>
          <w:b/>
          <w:bCs/>
          <w:sz w:val="23"/>
          <w:szCs w:val="23"/>
          <w:lang w:eastAsia="pl-PL"/>
        </w:rPr>
      </w:pPr>
    </w:p>
    <w:p w14:paraId="616E3558" w14:textId="77777777" w:rsidR="007E60E8" w:rsidRPr="004F6E19" w:rsidRDefault="007E60E8" w:rsidP="007E60E8">
      <w:pPr>
        <w:pStyle w:val="NormalnyWeb"/>
        <w:spacing w:before="0" w:beforeAutospacing="0" w:after="0" w:afterAutospacing="0"/>
        <w:ind w:right="425" w:firstLine="284"/>
        <w:jc w:val="center"/>
        <w:rPr>
          <w:rFonts w:ascii="Calibri" w:hAnsi="Calibri" w:cs="Arial"/>
          <w:b/>
          <w:sz w:val="18"/>
          <w:szCs w:val="18"/>
        </w:rPr>
      </w:pPr>
      <w:r w:rsidRPr="004F6E19">
        <w:rPr>
          <w:rFonts w:ascii="Calibri" w:hAnsi="Calibri" w:cs="Arial"/>
          <w:b/>
          <w:sz w:val="18"/>
          <w:szCs w:val="18"/>
        </w:rPr>
        <w:t>KLAUZULA INFORMACYJNA DOTYCZĄCA PRZETWARZANIA DANYCH OSOBOWYCH W PROCESIE LIKWIDACJI SZKODY</w:t>
      </w:r>
    </w:p>
    <w:p w14:paraId="5C016D80" w14:textId="77777777" w:rsidR="007E60E8" w:rsidRPr="004F6E19" w:rsidRDefault="007E60E8" w:rsidP="001754E5">
      <w:pPr>
        <w:pStyle w:val="NormalnyWeb"/>
        <w:spacing w:before="0" w:beforeAutospacing="0" w:after="0" w:afterAutospacing="0"/>
        <w:ind w:right="425" w:firstLine="284"/>
        <w:jc w:val="center"/>
        <w:rPr>
          <w:rFonts w:ascii="Calibri" w:hAnsi="Calibri" w:cs="Arial"/>
          <w:sz w:val="18"/>
          <w:szCs w:val="18"/>
        </w:rPr>
      </w:pPr>
    </w:p>
    <w:p w14:paraId="3DD29CFE" w14:textId="77777777" w:rsidR="007E60E8" w:rsidRPr="004F6E19" w:rsidRDefault="007E60E8" w:rsidP="001754E5">
      <w:pPr>
        <w:pStyle w:val="NormalnyWeb"/>
        <w:spacing w:before="0" w:beforeAutospacing="0" w:after="0" w:afterAutospacing="0"/>
        <w:ind w:left="284" w:right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b/>
          <w:sz w:val="18"/>
          <w:szCs w:val="18"/>
        </w:rPr>
        <w:t>Inter-Broker Sp. z o.o. z siedzibą w Toruniu</w:t>
      </w:r>
      <w:r w:rsidRPr="004F6E19">
        <w:rPr>
          <w:rFonts w:ascii="Calibri" w:hAnsi="Calibri" w:cs="Arial"/>
          <w:sz w:val="18"/>
          <w:szCs w:val="18"/>
        </w:rPr>
        <w:t xml:space="preserve">, wypełniając obowiązek nałożony na administratora danych przepisem </w:t>
      </w:r>
      <w:r w:rsidRPr="004F6E19">
        <w:rPr>
          <w:rFonts w:ascii="Calibri" w:hAnsi="Calibri" w:cs="Arial"/>
          <w:sz w:val="18"/>
          <w:szCs w:val="18"/>
        </w:rPr>
        <w:br/>
        <w:t xml:space="preserve">Art. 13 ust. 1 i 2 oraz art. 14 ust. 1 i 2 Rozporządzenia Parlamentu Europejskiego i Rady (UE) 206/679 z dnia 27 kwietnia 2016 r. </w:t>
      </w:r>
      <w:r>
        <w:rPr>
          <w:rFonts w:ascii="Calibri" w:hAnsi="Calibri" w:cs="Arial"/>
          <w:sz w:val="18"/>
          <w:szCs w:val="18"/>
        </w:rPr>
        <w:br/>
      </w:r>
      <w:r w:rsidRPr="004F6E19">
        <w:rPr>
          <w:rFonts w:ascii="Calibri" w:hAnsi="Calibri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danych), zwane dalej RODO, przedstawia następujące informacje dotyczące przetwarzania danych osobowych przez spółkę Inter-Broker Sp. z o.o.</w:t>
      </w:r>
    </w:p>
    <w:p w14:paraId="53DD9FC7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>Administratorem Pani/Pana danych osobowych jest spółka Inter-</w:t>
      </w:r>
      <w:r>
        <w:rPr>
          <w:rFonts w:ascii="Calibri" w:hAnsi="Calibri" w:cs="Arial"/>
          <w:sz w:val="18"/>
          <w:szCs w:val="18"/>
        </w:rPr>
        <w:t xml:space="preserve">Broker Sp. z o.o. </w:t>
      </w:r>
      <w:r w:rsidRPr="004F6E19">
        <w:rPr>
          <w:rFonts w:ascii="Calibri" w:hAnsi="Calibri" w:cs="Arial"/>
          <w:sz w:val="18"/>
          <w:szCs w:val="18"/>
        </w:rPr>
        <w:t>z siedzibą w Toruniu (87-100) przy ul. Żółkiewskiego 5, wpisana do Rejestru Przedsiębiorców Krajowego Rejestru Sądowego prowadzonego przez Sąd Rejonowy w Toruniu VII Wydział Gospodarczy KRS</w:t>
      </w:r>
      <w:r w:rsidRPr="004F6E19">
        <w:rPr>
          <w:rFonts w:ascii="Calibri" w:hAnsi="Calibri" w:cs="Arial"/>
          <w:sz w:val="18"/>
          <w:szCs w:val="18"/>
        </w:rPr>
        <w:softHyphen/>
      </w:r>
      <w:r w:rsidRPr="004F6E19">
        <w:rPr>
          <w:rFonts w:ascii="Calibri" w:hAnsi="Calibri" w:cs="Arial"/>
          <w:sz w:val="18"/>
          <w:szCs w:val="18"/>
        </w:rPr>
        <w:softHyphen/>
      </w:r>
      <w:r w:rsidRPr="004F6E19">
        <w:rPr>
          <w:rFonts w:ascii="Calibri" w:hAnsi="Calibri" w:cs="Arial"/>
          <w:sz w:val="18"/>
          <w:szCs w:val="18"/>
          <w:vertAlign w:val="subscript"/>
        </w:rPr>
        <w:softHyphen/>
      </w:r>
      <w:r w:rsidRPr="004F6E19">
        <w:rPr>
          <w:rFonts w:ascii="Calibri" w:hAnsi="Calibri" w:cs="Arial"/>
          <w:sz w:val="18"/>
          <w:szCs w:val="18"/>
        </w:rPr>
        <w:t xml:space="preserve"> pod numerem KRS 0000180910, REGON: 870315750, NIP: 879-101-30-31,  </w:t>
      </w:r>
      <w:r>
        <w:rPr>
          <w:rFonts w:ascii="Calibri" w:hAnsi="Calibri" w:cs="Arial"/>
          <w:sz w:val="18"/>
          <w:szCs w:val="18"/>
        </w:rPr>
        <w:br/>
      </w:r>
      <w:proofErr w:type="spellStart"/>
      <w:r w:rsidRPr="004F6E19">
        <w:rPr>
          <w:rFonts w:ascii="Calibri" w:hAnsi="Calibri" w:cs="Arial"/>
          <w:sz w:val="18"/>
          <w:szCs w:val="18"/>
        </w:rPr>
        <w:t>tel</w:t>
      </w:r>
      <w:proofErr w:type="spellEnd"/>
      <w:r w:rsidRPr="004F6E19">
        <w:rPr>
          <w:rFonts w:ascii="Calibri" w:hAnsi="Calibri" w:cs="Arial"/>
          <w:sz w:val="18"/>
          <w:szCs w:val="18"/>
        </w:rPr>
        <w:t xml:space="preserve">: 56 658 42 60, </w:t>
      </w:r>
      <w:hyperlink r:id="rId9" w:history="1">
        <w:r w:rsidRPr="004F6E19">
          <w:rPr>
            <w:rStyle w:val="Hipercze"/>
            <w:rFonts w:ascii="Calibri" w:hAnsi="Calibri" w:cs="Arial"/>
            <w:color w:val="auto"/>
            <w:sz w:val="18"/>
            <w:szCs w:val="18"/>
          </w:rPr>
          <w:t>interbroker@interbroker.pl</w:t>
        </w:r>
      </w:hyperlink>
      <w:r w:rsidRPr="004F6E19">
        <w:rPr>
          <w:rFonts w:ascii="Calibri" w:hAnsi="Calibri" w:cs="Arial"/>
          <w:sz w:val="18"/>
          <w:szCs w:val="18"/>
        </w:rPr>
        <w:t>;</w:t>
      </w:r>
    </w:p>
    <w:p w14:paraId="78477785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 xml:space="preserve">Kontakt do Inspektora Ochrony Danych Osobowych: </w:t>
      </w:r>
      <w:hyperlink r:id="rId10" w:history="1">
        <w:r w:rsidRPr="004F6E19">
          <w:rPr>
            <w:rStyle w:val="Hipercze"/>
            <w:rFonts w:ascii="Calibri" w:hAnsi="Calibri" w:cs="Arial"/>
            <w:color w:val="auto"/>
            <w:sz w:val="18"/>
            <w:szCs w:val="18"/>
          </w:rPr>
          <w:t>inspektor@interbroker.pl</w:t>
        </w:r>
      </w:hyperlink>
      <w:r w:rsidRPr="004F6E19">
        <w:rPr>
          <w:rFonts w:ascii="Calibri" w:hAnsi="Calibri" w:cs="Arial"/>
          <w:sz w:val="18"/>
          <w:szCs w:val="18"/>
        </w:rPr>
        <w:t>,</w:t>
      </w:r>
    </w:p>
    <w:p w14:paraId="68C12E8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 xml:space="preserve">Podstawą prawną oraz celem przetwarzania danych osobowych uzyskanych bezpośrednio od Państwa lub za pośrednictwem naszych klientów serwisu brokerskiego, w tym w szczególności: imienia i nazwiska, adresu zamieszkania, numeru PESEL, numeru telefonu, adresu email, numeru dowodu osobistego, numeru prawa jazdy, numeru polisy ubezpieczeniowej, numeru rejestracyjnego pojazdu (w zależności od tego jakie dane zostaną nam przekazane) jest </w:t>
      </w:r>
      <w:r w:rsidRPr="004F6E19">
        <w:rPr>
          <w:rFonts w:ascii="Calibri" w:hAnsi="Calibri" w:cs="Calibri"/>
          <w:sz w:val="18"/>
          <w:szCs w:val="18"/>
        </w:rPr>
        <w:t>wykonanie ciążących na naszej spółce ustawowych, zawodowych obowiązków prawnych dystrybutora ubezpieczeń wynikających  z ustawy z dnia 1</w:t>
      </w:r>
      <w:r>
        <w:rPr>
          <w:rFonts w:ascii="Calibri" w:hAnsi="Calibri" w:cs="Calibri"/>
          <w:sz w:val="18"/>
          <w:szCs w:val="18"/>
        </w:rPr>
        <w:t xml:space="preserve">5 grudnia 2017 r. </w:t>
      </w:r>
      <w:r>
        <w:rPr>
          <w:rFonts w:ascii="Calibri" w:hAnsi="Calibri" w:cs="Calibri"/>
          <w:sz w:val="18"/>
          <w:szCs w:val="18"/>
        </w:rPr>
        <w:br/>
        <w:t xml:space="preserve">o dystrybucji ubezpieczeń, w </w:t>
      </w:r>
      <w:r w:rsidRPr="004F6E19">
        <w:rPr>
          <w:rFonts w:ascii="Calibri" w:hAnsi="Calibri" w:cs="Calibri"/>
          <w:sz w:val="18"/>
          <w:szCs w:val="18"/>
        </w:rPr>
        <w:t xml:space="preserve">tym w szczególności w zakresie udzielania klientom serwisu brokerskiego pomocy </w:t>
      </w:r>
      <w:r>
        <w:rPr>
          <w:rFonts w:ascii="Calibri" w:hAnsi="Calibri" w:cs="Calibri"/>
          <w:sz w:val="18"/>
          <w:szCs w:val="18"/>
        </w:rPr>
        <w:br/>
      </w:r>
      <w:r w:rsidRPr="004F6E19">
        <w:rPr>
          <w:rFonts w:ascii="Calibri" w:hAnsi="Calibri" w:cs="Calibri"/>
          <w:sz w:val="18"/>
          <w:szCs w:val="18"/>
        </w:rPr>
        <w:t>w administrowaniu i wykonywaniu</w:t>
      </w:r>
      <w:r>
        <w:rPr>
          <w:rFonts w:ascii="Calibri" w:hAnsi="Calibri" w:cs="Calibri"/>
          <w:sz w:val="18"/>
          <w:szCs w:val="18"/>
        </w:rPr>
        <w:t xml:space="preserve"> umów </w:t>
      </w:r>
      <w:r w:rsidRPr="004F6E19">
        <w:rPr>
          <w:rFonts w:ascii="Calibri" w:hAnsi="Calibri" w:cs="Calibri"/>
          <w:sz w:val="18"/>
          <w:szCs w:val="18"/>
        </w:rPr>
        <w:t>ubezpieczenia, także w sprawach o odszkodowanie lub świadczenie (dochodzenie roszcze</w:t>
      </w:r>
      <w:r>
        <w:rPr>
          <w:rFonts w:ascii="Calibri" w:hAnsi="Calibri" w:cs="Calibri"/>
          <w:sz w:val="18"/>
          <w:szCs w:val="18"/>
        </w:rPr>
        <w:t xml:space="preserve">ń </w:t>
      </w:r>
      <w:r w:rsidRPr="004F6E19">
        <w:rPr>
          <w:rFonts w:ascii="Calibri" w:hAnsi="Calibri" w:cs="Calibri"/>
          <w:sz w:val="18"/>
          <w:szCs w:val="18"/>
        </w:rPr>
        <w:t>wynikających z umowy ubezpieczenia, w tym badania zasadności roszczeń i likwidacji szkody ubezpieczeniowej) – czynności brokerskie w zakresie ubezpieczeń  – art. 4 ust. 1 i 4 ustawy o dystrybucji ubezpieczeń),</w:t>
      </w:r>
    </w:p>
    <w:p w14:paraId="56233C7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Podstawa prawna oraz cel przetwarzania przez spółkę szczególnej kategorii danych osobowych uzyskanych bezpośrednio od Państwa lub za pośrednictwem naszych klientów serwisu brokerskiego jest konieczność zapewnienia naszym klientom niezbędnej pomocy w toku świadczenia brokerskiej obsługi ubezpieczeń w zakresie obrony przed roszczeniami (badanie zasadności roszczeń oraz likwidacja szkody ubezpieczeniowej) – Art. 9 ust. 1 lit. f RODO (</w:t>
      </w:r>
      <w:r w:rsidRPr="004F6E19">
        <w:rPr>
          <w:rFonts w:ascii="Calibri" w:hAnsi="Calibri" w:cs="Calibri"/>
          <w:i/>
          <w:sz w:val="18"/>
          <w:szCs w:val="18"/>
        </w:rPr>
        <w:t>przetwarzanie jest niezbędne do ustalenia, dochodzenia lub obrony roszczeń</w:t>
      </w:r>
      <w:r w:rsidRPr="004F6E19">
        <w:rPr>
          <w:rFonts w:ascii="Calibri" w:hAnsi="Calibri" w:cs="Calibri"/>
          <w:sz w:val="18"/>
          <w:szCs w:val="18"/>
        </w:rPr>
        <w:t xml:space="preserve">), a także wykonanie ciążących na naszej spółce ustawowych, zawodowych obowiązków prawnych dystrybutora ubezpieczeń wynikających  z ustawy z dnia 15 grudnia 2017 r. o dystrybucji ubezpieczeń, </w:t>
      </w:r>
      <w:r>
        <w:rPr>
          <w:rFonts w:ascii="Calibri" w:hAnsi="Calibri" w:cs="Calibri"/>
          <w:sz w:val="18"/>
          <w:szCs w:val="18"/>
        </w:rPr>
        <w:br/>
      </w:r>
      <w:r w:rsidRPr="004F6E19">
        <w:rPr>
          <w:rFonts w:ascii="Calibri" w:hAnsi="Calibri" w:cs="Calibri"/>
          <w:sz w:val="18"/>
          <w:szCs w:val="18"/>
        </w:rPr>
        <w:t xml:space="preserve">w tym w szczególności w zakresie udzielania klientom serwisu brokerskiego pomocy w administrowaniu i wykonywaniu umów ubezpieczenia, także w sprawach o odszkodowanie lub świadczenie (dochodzenie roszczeń wynikających </w:t>
      </w:r>
      <w:r w:rsidRPr="004F6E19">
        <w:rPr>
          <w:rFonts w:ascii="Calibri" w:hAnsi="Calibri" w:cs="Calibri"/>
          <w:sz w:val="18"/>
          <w:szCs w:val="18"/>
        </w:rPr>
        <w:br/>
        <w:t>z umowy ubezpieczenia, w tym badania zasadności roszczeń i likwidacji szkody ubezpieczeniowej) – Art. 9 ust. 1 lit. g RODO,</w:t>
      </w:r>
    </w:p>
    <w:p w14:paraId="20D3CDB8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 xml:space="preserve">Państwa dane osobowe zostały pozyskane przez Inter-Broker Sp. z o.o. z siedzibą w Toruniu bezpośrednio </w:t>
      </w:r>
      <w:r w:rsidRPr="004F6E19">
        <w:rPr>
          <w:rFonts w:ascii="Calibri" w:hAnsi="Calibri" w:cs="Calibri"/>
          <w:sz w:val="18"/>
          <w:szCs w:val="18"/>
        </w:rPr>
        <w:br/>
        <w:t>w związku z likwidacją szkody lub dane te zostały udostępnione Inter-Broker Sp. z o.o. jako brokerowi ubezpieczeniowemu na podstawie udzielonego przez klienta pełnomocnictwa lub/i zawartej umowy serwisu brokerskiego. Przetwarzanie danych osobowych jest niezbędne do prawidłowego wykonania ustawowych, zawodowych obowiązków prawnych dystrybutora ubezpieczeń oraz realizacji obowiązków umownych,</w:t>
      </w:r>
    </w:p>
    <w:p w14:paraId="7887C490" w14:textId="54BE2D46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Odbiorcami Pani/Pana danych osobowych będą współpracujący z Inter-Broker Sp. z o.o. dostawcy usług hostingowych ora</w:t>
      </w:r>
      <w:r>
        <w:rPr>
          <w:rFonts w:ascii="Calibri" w:hAnsi="Calibri" w:cs="Calibri"/>
          <w:sz w:val="18"/>
          <w:szCs w:val="18"/>
        </w:rPr>
        <w:t xml:space="preserve">z </w:t>
      </w:r>
      <w:r w:rsidRPr="004F6E19">
        <w:rPr>
          <w:rFonts w:ascii="Calibri" w:hAnsi="Calibri" w:cs="Calibri"/>
          <w:sz w:val="18"/>
          <w:szCs w:val="18"/>
        </w:rPr>
        <w:t>obsługi poczty elektronicznej oraz inni administratorzy dany</w:t>
      </w:r>
      <w:r w:rsidR="007C0AFF">
        <w:rPr>
          <w:rFonts w:ascii="Calibri" w:hAnsi="Calibri" w:cs="Calibri"/>
          <w:sz w:val="18"/>
          <w:szCs w:val="18"/>
        </w:rPr>
        <w:t xml:space="preserve">ch, w tym zakłady ubezpieczeń </w:t>
      </w:r>
      <w:r w:rsidRPr="004F6E19">
        <w:rPr>
          <w:rFonts w:ascii="Calibri" w:hAnsi="Calibri" w:cs="Calibri"/>
          <w:sz w:val="18"/>
          <w:szCs w:val="18"/>
        </w:rPr>
        <w:t xml:space="preserve">i inne podmioty zaangażowane w proces obsługi umowy ubezpieczenia lub likwidacji szkody ubezpieczeniowej. </w:t>
      </w:r>
      <w:bookmarkStart w:id="2" w:name="_GoBack"/>
      <w:bookmarkEnd w:id="2"/>
      <w:r w:rsidRPr="004F6E19">
        <w:rPr>
          <w:rFonts w:ascii="Calibri" w:hAnsi="Calibri" w:cs="Calibri"/>
          <w:sz w:val="18"/>
          <w:szCs w:val="18"/>
        </w:rPr>
        <w:t>Dane mogą być również przekazywane do państw spoza Europejskiego Obszaru Gospodarczego (do krajów innych niż kraje Unii Europej</w:t>
      </w:r>
      <w:r w:rsidR="007C0AFF">
        <w:rPr>
          <w:rFonts w:ascii="Calibri" w:hAnsi="Calibri" w:cs="Calibri"/>
          <w:sz w:val="18"/>
          <w:szCs w:val="18"/>
        </w:rPr>
        <w:t xml:space="preserve">skiej oraz Islandia, Norwegia, </w:t>
      </w:r>
      <w:r w:rsidRPr="004F6E19">
        <w:rPr>
          <w:rFonts w:ascii="Calibri" w:hAnsi="Calibri" w:cs="Calibri"/>
          <w:sz w:val="18"/>
          <w:szCs w:val="18"/>
        </w:rPr>
        <w:t>Liechtenstein), pod warunkiem spełnienia warunków określonych w rozdziale V RODO;</w:t>
      </w:r>
    </w:p>
    <w:p w14:paraId="0B8CB56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Dane niezbędne do wykonania powyższych czynności będą przechowywane przez okres niezbędny</w:t>
      </w:r>
      <w:r w:rsidRPr="004F6E19">
        <w:rPr>
          <w:rFonts w:ascii="Calibri" w:hAnsi="Calibri" w:cs="Calibri"/>
          <w:sz w:val="18"/>
          <w:szCs w:val="18"/>
        </w:rPr>
        <w:br/>
        <w:t>i konieczny do realizacji opisanych wyżej celów. W zależności od podstawy prawnej będzie to odpowiednio:</w:t>
      </w:r>
    </w:p>
    <w:p w14:paraId="3018429B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trwania umowy ubezpieczenia,</w:t>
      </w:r>
    </w:p>
    <w:p w14:paraId="2DBFF666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wykonania obowiązków prawnych oraz czas, w którym przepisy prawa nakazują przechowywać dane,</w:t>
      </w:r>
    </w:p>
    <w:p w14:paraId="385C6279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po którym przedawnią się roszczenia wynikające z umowy ubezpieczenia,</w:t>
      </w:r>
    </w:p>
    <w:p w14:paraId="4B3A975F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 xml:space="preserve">Osobie, której dane dotyczą, przysługuje prawo: </w:t>
      </w:r>
    </w:p>
    <w:p w14:paraId="21CDE211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dostępu do danych osobowych</w:t>
      </w:r>
    </w:p>
    <w:p w14:paraId="726675BF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sprostowania danych, gdy są one nieprawidłowe,</w:t>
      </w:r>
    </w:p>
    <w:p w14:paraId="5FC01CD7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przeniesienia danych, w przypadkach określonych w RODO,</w:t>
      </w:r>
    </w:p>
    <w:p w14:paraId="681F5911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usunięcia lub ograniczenia przetwarzania danych osobowych,</w:t>
      </w:r>
    </w:p>
    <w:p w14:paraId="15A8CFC6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prawo wniesienia sprzeciwu wobec przetwarzania danych osobowych,</w:t>
      </w:r>
    </w:p>
    <w:p w14:paraId="0837964E" w14:textId="77777777" w:rsidR="007E60E8" w:rsidRPr="001754E5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prawo wniesienia skargi do PUODO (ul. Stawki 2, 00-193 Warszawa),</w:t>
      </w:r>
    </w:p>
    <w:p w14:paraId="578DEABA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567" w:right="425" w:hanging="14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</w:t>
      </w:r>
      <w:r w:rsidRPr="004F6E19">
        <w:rPr>
          <w:rFonts w:ascii="Calibri" w:hAnsi="Calibri" w:cs="Arial"/>
          <w:sz w:val="18"/>
          <w:szCs w:val="18"/>
        </w:rPr>
        <w:t xml:space="preserve">Pani/Pana dane osobowe nie będą podlegały profilowaniu, o którym mowa w art. 22 ust. 1 i 4 RODO. </w:t>
      </w:r>
    </w:p>
    <w:p w14:paraId="7A72CAD7" w14:textId="77777777" w:rsidR="007E60E8" w:rsidRPr="004F6E19" w:rsidRDefault="007E60E8" w:rsidP="001754E5">
      <w:pPr>
        <w:pStyle w:val="NormalnyWeb"/>
        <w:spacing w:before="0" w:beforeAutospacing="0" w:after="0" w:afterAutospacing="0"/>
        <w:ind w:right="425"/>
        <w:jc w:val="both"/>
        <w:rPr>
          <w:rFonts w:ascii="Calibri" w:hAnsi="Calibri" w:cs="Arial"/>
          <w:sz w:val="18"/>
          <w:szCs w:val="18"/>
        </w:rPr>
      </w:pPr>
    </w:p>
    <w:p w14:paraId="245BE251" w14:textId="4DAE012D" w:rsidR="002C5B40" w:rsidRDefault="002C5B40" w:rsidP="000A60E5">
      <w:pPr>
        <w:suppressAutoHyphens w:val="0"/>
        <w:autoSpaceDE w:val="0"/>
        <w:autoSpaceDN w:val="0"/>
        <w:adjustRightInd w:val="0"/>
        <w:rPr>
          <w:rFonts w:ascii="Cambria" w:hAnsi="Cambria" w:cs="Cambria"/>
          <w:b/>
          <w:bCs/>
          <w:sz w:val="23"/>
          <w:szCs w:val="23"/>
          <w:lang w:eastAsia="pl-PL"/>
        </w:rPr>
      </w:pPr>
    </w:p>
    <w:sectPr w:rsidR="002C5B40" w:rsidSect="00E669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85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B2D1C" w14:textId="77777777" w:rsidR="00F63536" w:rsidRDefault="00F63536" w:rsidP="00377A7D">
      <w:r>
        <w:separator/>
      </w:r>
    </w:p>
  </w:endnote>
  <w:endnote w:type="continuationSeparator" w:id="0">
    <w:p w14:paraId="6062066D" w14:textId="77777777" w:rsidR="00F63536" w:rsidRDefault="00F63536" w:rsidP="0037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1653" w14:textId="0CE77869" w:rsidR="007A4A65" w:rsidRPr="007A4A65" w:rsidRDefault="00180BF5" w:rsidP="007A4A65">
    <w:pPr>
      <w:tabs>
        <w:tab w:val="right" w:pos="10490"/>
      </w:tabs>
      <w:suppressAutoHyphens w:val="0"/>
      <w:spacing w:line="280" w:lineRule="exact"/>
      <w:ind w:left="1843"/>
      <w:rPr>
        <w:rFonts w:ascii="Arial" w:hAnsi="Arial" w:cs="Arial"/>
        <w:sz w:val="18"/>
        <w:szCs w:val="18"/>
        <w:lang w:eastAsia="en-US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4864" behindDoc="0" locked="0" layoutInCell="1" allowOverlap="1" wp14:anchorId="0D619636" wp14:editId="73CC4B1D">
              <wp:simplePos x="0" y="0"/>
              <wp:positionH relativeFrom="column">
                <wp:posOffset>1056640</wp:posOffset>
              </wp:positionH>
              <wp:positionV relativeFrom="paragraph">
                <wp:posOffset>85089</wp:posOffset>
              </wp:positionV>
              <wp:extent cx="5137150" cy="0"/>
              <wp:effectExtent l="0" t="0" r="25400" b="19050"/>
              <wp:wrapNone/>
              <wp:docPr id="24" name="Łącznik prostoliniow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B0174A8" id="Łącznik prostoliniowy 24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2pt,6.7pt" to="48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3840" behindDoc="0" locked="0" layoutInCell="1" allowOverlap="1" wp14:anchorId="7F6A8BE5" wp14:editId="3585D3D7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CD80ABB" id="Łącznik prostoliniowy 23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9SFdUt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2816" behindDoc="0" locked="0" layoutInCell="1" allowOverlap="1" wp14:anchorId="6A1CBE7D" wp14:editId="6BC4A403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2" name="Łącznik prostoliniow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F5AD17" id="Łącznik prostoliniowy 22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9r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Cq4syC&#10;oR79/vHrp/hu1SMjYzE6raxy454RguwaPdb06sZuQhIsJnvv75x4RIoVz4LpgP4Am7pgEpwUsynb&#10;vz/bL6fIBF0uyvn7akFdEqdYAfXpoQ8YP0lnqCakLlJNyRmoYXeHMaWG+gRJ19bdKq1zd7VlY8M/&#10;XFaXxAw0Y52GSFvjSTXanjPQPQ2viCEzIglu0+vEg6Hf3ujAdkADVF1UF1cfkwmU7RkspV4DDgdc&#10;Dh1h2iYamUfxWOlfX9Ju69r9JpzMozZn9uNIpjl6eqb904+z+gM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ag/va9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1792" behindDoc="0" locked="0" layoutInCell="1" allowOverlap="1" wp14:anchorId="71D508CA" wp14:editId="14BF1769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0" name="Łącznik prostoliniow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197CE03" id="Łącznik prostoliniowy 20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sY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CK7LFg&#10;qEe/f/z6Kb5b9cjIWIxOK6vcuGeEILtGjzW9urGbkASLyd77OycekWLFs2A6oD/Api6YBCfFbMr2&#10;78/2yykyQZeLcv6+WlAZ4hQroD499AHjJ+kM1YTURaopOQM17O4wptRQnyDp2rpbpXXurrZsbPiH&#10;y+qSmIFmrNMQaWs8qUbbcwa6p+EVMWRGJMFtep14MPTbGx3YDmiAqovq4upjMoGyPYOl1GvA4YDL&#10;oSNM20Qj8ygeK/3rS9ptXbvfhJN51ObMfhzJNEdPz7R/+nFWfwA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VFKLG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0768" behindDoc="0" locked="0" layoutInCell="1" allowOverlap="1" wp14:anchorId="01F1CB86" wp14:editId="341985E2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AC224AB" id="Łącznik prostoliniowy 19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f0tClt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</w:p>
  <w:p w14:paraId="209229AA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97152" behindDoc="0" locked="0" layoutInCell="1" allowOverlap="1" wp14:anchorId="1F6CBD84" wp14:editId="29AF2255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" name="Łącznik prostoliniow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5DFDF5" id="Łącznik prostoliniowy 18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" strokecolor="#23238b">
              <o:lock v:ext="edit" shapetype="f"/>
            </v:line>
          </w:pict>
        </mc:Fallback>
      </mc:AlternateContent>
    </w:r>
    <w:r w:rsidRPr="00180BF5">
      <w:rPr>
        <w:rFonts w:asciiTheme="majorHAnsi" w:eastAsia="Calibri" w:hAnsiTheme="majorHAnsi" w:cs="Arial"/>
        <w:sz w:val="18"/>
        <w:szCs w:val="18"/>
        <w:lang w:eastAsia="en-US"/>
      </w:rPr>
      <w:t xml:space="preserve">Inter-Broker Sp. z o.o., ul. Żółkiewskiego 5, 87-100 Toruń, Tel. (056) 658-42-60, Faks (056) 658-42-61, </w:t>
    </w:r>
  </w:p>
  <w:p w14:paraId="22551B14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 w:cs="Arial"/>
        <w:sz w:val="18"/>
        <w:szCs w:val="18"/>
        <w:lang w:eastAsia="en-US"/>
      </w:rPr>
      <w:t xml:space="preserve">e-mail: interbroker@interbroker.pl, www.interbroker.pl, KRS 0000180910 Sąd Rejonowy w Toruniu, </w:t>
    </w:r>
  </w:p>
  <w:p w14:paraId="35FC8A36" w14:textId="77777777" w:rsidR="007A4A6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 w:cs="Arial"/>
        <w:sz w:val="18"/>
        <w:szCs w:val="18"/>
        <w:lang w:eastAsia="en-US"/>
      </w:rPr>
      <w:t>VII Wydział Gospodarczy KRS, NIP: 8791013031, Kapitał zakładowy: 90 000,00 zł</w:t>
    </w:r>
    <w:r>
      <w:rPr>
        <w:rFonts w:asciiTheme="majorHAnsi" w:eastAsia="Calibri" w:hAnsiTheme="majorHAnsi" w:cs="Arial"/>
        <w:sz w:val="18"/>
        <w:szCs w:val="18"/>
        <w:lang w:eastAsia="en-US"/>
      </w:rPr>
      <w:t>.</w:t>
    </w:r>
  </w:p>
  <w:p w14:paraId="344EF915" w14:textId="77777777" w:rsidR="007A4A65" w:rsidRPr="00772ABB" w:rsidRDefault="007A4A65" w:rsidP="007A4A65">
    <w:pPr>
      <w:tabs>
        <w:tab w:val="right" w:pos="10490"/>
      </w:tabs>
      <w:suppressAutoHyphens w:val="0"/>
      <w:spacing w:before="6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772ABB">
      <w:rPr>
        <w:rFonts w:asciiTheme="majorHAnsi" w:eastAsia="Calibri" w:hAnsiTheme="majorHAnsi" w:cs="Arial"/>
        <w:sz w:val="18"/>
        <w:szCs w:val="18"/>
        <w:lang w:eastAsia="en-US"/>
      </w:rPr>
      <w:t xml:space="preserve">Administratorem danych osobowych jest Inter-Broker </w:t>
    </w:r>
    <w:r>
      <w:rPr>
        <w:rFonts w:asciiTheme="majorHAnsi" w:eastAsia="Calibri" w:hAnsiTheme="majorHAnsi" w:cs="Arial"/>
        <w:sz w:val="18"/>
        <w:szCs w:val="18"/>
        <w:lang w:eastAsia="en-US"/>
      </w:rPr>
      <w:t>s</w:t>
    </w:r>
    <w:r w:rsidRPr="00772ABB">
      <w:rPr>
        <w:rFonts w:asciiTheme="majorHAnsi" w:eastAsia="Calibri" w:hAnsiTheme="majorHAnsi" w:cs="Arial"/>
        <w:sz w:val="18"/>
        <w:szCs w:val="18"/>
        <w:lang w:eastAsia="en-US"/>
      </w:rPr>
      <w:t>p. o.</w:t>
    </w:r>
    <w:r>
      <w:rPr>
        <w:rFonts w:asciiTheme="majorHAnsi" w:eastAsia="Calibri" w:hAnsiTheme="majorHAnsi" w:cs="Arial"/>
        <w:sz w:val="18"/>
        <w:szCs w:val="18"/>
        <w:lang w:eastAsia="en-US"/>
      </w:rPr>
      <w:t xml:space="preserve"> </w:t>
    </w:r>
    <w:r w:rsidRPr="00772ABB">
      <w:rPr>
        <w:rFonts w:asciiTheme="majorHAnsi" w:eastAsia="Calibri" w:hAnsiTheme="majorHAnsi" w:cs="Arial"/>
        <w:sz w:val="18"/>
        <w:szCs w:val="18"/>
        <w:lang w:eastAsia="en-US"/>
      </w:rPr>
      <w:t>o. z siedzibą w Toruniu.</w:t>
    </w:r>
  </w:p>
  <w:p w14:paraId="54B66EB3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772ABB">
      <w:rPr>
        <w:rFonts w:asciiTheme="majorHAnsi" w:eastAsia="Calibri" w:hAnsiTheme="majorHAnsi" w:cs="Arial"/>
        <w:sz w:val="18"/>
        <w:szCs w:val="18"/>
        <w:lang w:eastAsia="en-US"/>
      </w:rPr>
      <w:t xml:space="preserve">Wszystkie informacje dotyczące przetwarzania Państwa danych osobowych dostępne są na naszej stronie internetowej: </w:t>
    </w:r>
    <w:hyperlink r:id="rId1" w:history="1">
      <w:r w:rsidRPr="00C76B10">
        <w:rPr>
          <w:rStyle w:val="Hipercze"/>
          <w:rFonts w:asciiTheme="majorHAnsi" w:eastAsia="Calibri" w:hAnsiTheme="majorHAnsi" w:cs="Arial"/>
          <w:color w:val="4F81BD" w:themeColor="accent1"/>
          <w:sz w:val="18"/>
          <w:szCs w:val="18"/>
          <w:lang w:eastAsia="en-US"/>
        </w:rPr>
        <w:t>https://www.interbroker.pl/art/18/ochrona-danych-osobowych.html</w:t>
      </w:r>
    </w:hyperlink>
  </w:p>
  <w:p w14:paraId="640557BE" w14:textId="6F4C662F" w:rsidR="00377A7D" w:rsidRPr="00180BF5" w:rsidRDefault="00180BF5" w:rsidP="007A4A65">
    <w:pPr>
      <w:suppressAutoHyphens w:val="0"/>
      <w:ind w:left="1701" w:right="-567"/>
      <w:jc w:val="right"/>
      <w:rPr>
        <w:rFonts w:asciiTheme="majorHAnsi" w:eastAsia="Calibri" w:hAnsiTheme="majorHAnsi" w:cs="Arial"/>
        <w:sz w:val="22"/>
        <w:szCs w:val="22"/>
        <w:lang w:eastAsia="en-US"/>
      </w:rPr>
    </w:pPr>
    <w:r w:rsidRPr="00180BF5">
      <w:rPr>
        <w:rFonts w:asciiTheme="majorHAnsi" w:eastAsia="Calibri" w:hAnsiTheme="majorHAnsi"/>
        <w:noProof/>
        <w:sz w:val="22"/>
        <w:szCs w:val="22"/>
        <w:lang w:eastAsia="pl-PL"/>
      </w:rPr>
      <w:drawing>
        <wp:anchor distT="0" distB="0" distL="114300" distR="114300" simplePos="0" relativeHeight="251678720" behindDoc="1" locked="0" layoutInCell="1" allowOverlap="1" wp14:anchorId="5D9D443B" wp14:editId="754F6D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403985" cy="1450975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hAnsiTheme="majorHAnsi"/>
          <w:sz w:val="22"/>
          <w:szCs w:val="22"/>
        </w:rPr>
        <w:id w:val="-2073496261"/>
        <w:docPartObj>
          <w:docPartGallery w:val="Page Numbers (Bottom of Page)"/>
          <w:docPartUnique/>
        </w:docPartObj>
      </w:sdtPr>
      <w:sdtEndPr/>
      <w:sdtContent>
        <w:r w:rsidRPr="00180BF5">
          <w:rPr>
            <w:rFonts w:asciiTheme="majorHAnsi" w:hAnsiTheme="majorHAnsi"/>
            <w:sz w:val="22"/>
            <w:szCs w:val="22"/>
          </w:rPr>
          <w:t xml:space="preserve">Strona | </w:t>
        </w:r>
        <w:r w:rsidRPr="00180BF5">
          <w:rPr>
            <w:rFonts w:asciiTheme="majorHAnsi" w:hAnsiTheme="majorHAnsi"/>
            <w:sz w:val="22"/>
            <w:szCs w:val="22"/>
          </w:rPr>
          <w:fldChar w:fldCharType="begin"/>
        </w:r>
        <w:r w:rsidRPr="00180BF5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180BF5">
          <w:rPr>
            <w:rFonts w:asciiTheme="majorHAnsi" w:hAnsiTheme="majorHAnsi"/>
            <w:sz w:val="22"/>
            <w:szCs w:val="22"/>
          </w:rPr>
          <w:fldChar w:fldCharType="separate"/>
        </w:r>
        <w:r w:rsidR="00F721F8">
          <w:rPr>
            <w:rFonts w:asciiTheme="majorHAnsi" w:hAnsiTheme="majorHAnsi"/>
            <w:noProof/>
            <w:sz w:val="22"/>
            <w:szCs w:val="22"/>
          </w:rPr>
          <w:t>2</w:t>
        </w:r>
        <w:r w:rsidRPr="00180BF5">
          <w:rPr>
            <w:rFonts w:asciiTheme="majorHAnsi" w:hAnsiTheme="majorHAnsi"/>
            <w:sz w:val="22"/>
            <w:szCs w:val="22"/>
          </w:rPr>
          <w:fldChar w:fldCharType="end"/>
        </w:r>
      </w:sdtContent>
    </w:sdt>
    <w:r w:rsidRPr="00180BF5">
      <w:rPr>
        <w:rFonts w:asciiTheme="majorHAnsi" w:eastAsia="Calibri" w:hAnsiTheme="majorHAnsi"/>
        <w:noProof/>
        <w:sz w:val="22"/>
        <w:szCs w:val="22"/>
        <w:lang w:eastAsia="pl-PL"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032931E1" wp14:editId="5E6B3ECE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6BD6635" id="Łącznik prostoliniowy 16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ws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S71bcGbB&#10;UI9+//j1U3y36pGRsRidVla5cc8IQXaNHmt6dWM3IQkWk733d048IsWKZ8F0QH+ATV0wCU6K2ZTt&#10;35/tl1Nkgi4X5fx9taAuiVOsgPr00AeMn6QzVBNSF6mm5AzUsLvDmFJDfYKka+tulda5u9qyseEf&#10;LqtLYgaasU5DpK3xpBptzxnonoZXxJAZkQS36XXiwdBvb3RgO6ABqi6qi6uPyQTK9gyWUq8BhwMu&#10;h44wbRONzKN4rPSvL2m3de1+E07mUZsz+3Ek0xw9PdP+6cdZ/QE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G/C8L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 w:rsidRPr="00180BF5">
      <w:rPr>
        <w:rFonts w:asciiTheme="majorHAnsi" w:eastAsia="Calibri" w:hAnsiTheme="majorHAnsi"/>
        <w:noProof/>
        <w:sz w:val="22"/>
        <w:szCs w:val="22"/>
        <w:lang w:eastAsia="pl-PL"/>
      </w:rPr>
      <mc:AlternateContent>
        <mc:Choice Requires="wps">
          <w:drawing>
            <wp:anchor distT="4294967294" distB="4294967294" distL="114300" distR="114300" simplePos="0" relativeHeight="251676672" behindDoc="0" locked="0" layoutInCell="1" allowOverlap="1" wp14:anchorId="53555C46" wp14:editId="0CC1C871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1" name="Łącznik prostoliniowy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A8934E3" id="Łącznik prostoliniowy 21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kh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BqzpkF&#10;Qz36/ePXT/HdqkdGxmJ0Wlnlxj0jBNk1eqzp1Y3dhCRYTPbe3znxiBQrngXTAf0BNnXBJDgpZlO2&#10;f3+2X06RCbpclPP31YK6JE6xAurTQx8wfpLOUE1IXaSakjNQw+4OY0oN9QmSrq27VVrn7mrLxoZ/&#10;uKwuiRloxjoNkbbGk2q0PWegexpeEUNmRBLcpteJB0O/vdGB7YAGqLqoLq4+JhMo2zNYSr0GHA64&#10;HDrCtE00Mo/isdK/vqTd1rX7TTiZR23O7MeRTHP09Ez7px9n9Qc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y3w5Id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91F2" w14:textId="6CAB91F3" w:rsidR="00180BF5" w:rsidRPr="00377A7D" w:rsidRDefault="008C5C25" w:rsidP="00180BF5">
    <w:pPr>
      <w:tabs>
        <w:tab w:val="right" w:pos="10490"/>
      </w:tabs>
      <w:suppressAutoHyphens w:val="0"/>
      <w:spacing w:line="280" w:lineRule="exact"/>
      <w:ind w:left="1843"/>
      <w:rPr>
        <w:rFonts w:ascii="Arial" w:hAnsi="Arial" w:cs="Arial"/>
        <w:sz w:val="18"/>
        <w:szCs w:val="18"/>
        <w:lang w:eastAsia="en-US"/>
      </w:rPr>
    </w:pPr>
    <w:r w:rsidRPr="00180BF5">
      <w:rPr>
        <w:rFonts w:asciiTheme="majorHAnsi" w:eastAsia="Calibri" w:hAnsiTheme="majorHAnsi"/>
        <w:noProof/>
        <w:szCs w:val="20"/>
        <w:lang w:eastAsia="pl-PL"/>
      </w:rPr>
      <w:drawing>
        <wp:anchor distT="0" distB="0" distL="114300" distR="114300" simplePos="0" relativeHeight="251688960" behindDoc="1" locked="0" layoutInCell="1" allowOverlap="1" wp14:anchorId="55B1FCE9" wp14:editId="51B79CF7">
          <wp:simplePos x="0" y="0"/>
          <wp:positionH relativeFrom="page">
            <wp:align>left</wp:align>
          </wp:positionH>
          <wp:positionV relativeFrom="page">
            <wp:posOffset>9184126</wp:posOffset>
          </wp:positionV>
          <wp:extent cx="1457325" cy="15061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5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5104" behindDoc="0" locked="0" layoutInCell="1" allowOverlap="1" wp14:anchorId="7E980868" wp14:editId="29878208">
              <wp:simplePos x="0" y="0"/>
              <wp:positionH relativeFrom="column">
                <wp:posOffset>1056640</wp:posOffset>
              </wp:positionH>
              <wp:positionV relativeFrom="paragraph">
                <wp:posOffset>85089</wp:posOffset>
              </wp:positionV>
              <wp:extent cx="5137150" cy="0"/>
              <wp:effectExtent l="0" t="0" r="25400" b="19050"/>
              <wp:wrapNone/>
              <wp:docPr id="15" name="Łącznik prostoliniow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C8110B9" id="Łącznik prostoliniowy 24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2pt,6.7pt" to="48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4080" behindDoc="0" locked="0" layoutInCell="1" allowOverlap="1" wp14:anchorId="4E94374F" wp14:editId="271AB9B4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7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F8E2201" id="Łącznik prostoliniowy 2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HYZOh3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3056" behindDoc="0" locked="0" layoutInCell="1" allowOverlap="1" wp14:anchorId="4752E65D" wp14:editId="525C4B8F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6" name="Łącznik prostoliniow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F1AF538" id="Łącznik prostoliniowy 22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LXk4Mf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2032" behindDoc="0" locked="0" layoutInCell="1" allowOverlap="1" wp14:anchorId="39CB9B9E" wp14:editId="531DE11A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7" name="Łącznik prostoliniow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F5D2778" id="Łącznik prostoliniowy 20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AP3XL/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1008" behindDoc="0" locked="0" layoutInCell="1" allowOverlap="1" wp14:anchorId="3C518115" wp14:editId="1DD1C5EB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8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45EBE9" id="Łącznik prostoliniowy 19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GSgTcX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</w:p>
  <w:p w14:paraId="4C8F94FE" w14:textId="757DFB8D" w:rsidR="007A4A65" w:rsidRDefault="00180BF5" w:rsidP="007A4A65">
    <w:pPr>
      <w:tabs>
        <w:tab w:val="right" w:pos="10490"/>
      </w:tabs>
      <w:suppressAutoHyphens w:val="0"/>
      <w:ind w:left="1701" w:right="-1279"/>
    </w:pPr>
    <w:r w:rsidRPr="00180BF5">
      <w:rPr>
        <w:rFonts w:asciiTheme="majorHAnsi" w:eastAsia="Calibri" w:hAnsiTheme="majorHAns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89984" behindDoc="0" locked="0" layoutInCell="1" allowOverlap="1" wp14:anchorId="13A28032" wp14:editId="5C1CBE00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9" name="Łącznik prostoliniow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BF01079" id="Łącznik prostoliniowy 18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PuO//z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</w:p>
  <w:p w14:paraId="64B71AA3" w14:textId="3E033C6F" w:rsidR="00180BF5" w:rsidRPr="00180BF5" w:rsidRDefault="00180BF5" w:rsidP="00E669A5">
    <w:pPr>
      <w:suppressAutoHyphens w:val="0"/>
      <w:ind w:left="1701" w:right="-567"/>
      <w:jc w:val="center"/>
      <w:rPr>
        <w:rFonts w:ascii="Cambria" w:eastAsia="Calibri" w:hAnsi="Cambria" w:cs="Arial"/>
        <w:sz w:val="18"/>
        <w:szCs w:val="18"/>
        <w:lang w:eastAsia="en-US"/>
      </w:rPr>
    </w:pPr>
    <w:r w:rsidRPr="00180BF5">
      <w:rPr>
        <w:rFonts w:ascii="Cambria" w:eastAsia="Calibri" w:hAnsi="Cambria" w:cs="Arial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87936" behindDoc="0" locked="0" layoutInCell="1" allowOverlap="1" wp14:anchorId="47E08542" wp14:editId="0B65217A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30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BE1AA8D" id="Łącznik prostoliniowy 16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XA1sM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 w:rsidRPr="00180BF5">
      <w:rPr>
        <w:rFonts w:ascii="Cambria" w:eastAsia="Calibri" w:hAnsi="Cambria" w:cs="Arial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86912" behindDoc="0" locked="0" layoutInCell="1" allowOverlap="1" wp14:anchorId="41C1F965" wp14:editId="49897ABF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31" name="Łącznik prostoliniowy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0B0C174" id="Łącznik prostoliniowy 21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MDPMcn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E669A5">
      <w:rPr>
        <w:rFonts w:ascii="Cambria" w:eastAsia="Calibri" w:hAnsi="Cambria" w:cs="Arial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15B51" w14:textId="77777777" w:rsidR="00F63536" w:rsidRDefault="00F63536" w:rsidP="00377A7D">
      <w:r>
        <w:separator/>
      </w:r>
    </w:p>
  </w:footnote>
  <w:footnote w:type="continuationSeparator" w:id="0">
    <w:p w14:paraId="18186487" w14:textId="77777777" w:rsidR="00F63536" w:rsidRDefault="00F63536" w:rsidP="0037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72786" w14:textId="13DEB243" w:rsidR="00377A7D" w:rsidRPr="00377A7D" w:rsidRDefault="00D576B2" w:rsidP="00377A7D">
    <w:pPr>
      <w:keepNext/>
      <w:rPr>
        <w:rFonts w:eastAsia="Calibri"/>
        <w:szCs w:val="20"/>
      </w:rPr>
    </w:pPr>
    <w:r>
      <w:rPr>
        <w:rFonts w:eastAsia="Calibr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376E6108" wp14:editId="6169765A">
              <wp:simplePos x="0" y="0"/>
              <wp:positionH relativeFrom="column">
                <wp:posOffset>2148205</wp:posOffset>
              </wp:positionH>
              <wp:positionV relativeFrom="paragraph">
                <wp:posOffset>541020</wp:posOffset>
              </wp:positionV>
              <wp:extent cx="2628900" cy="0"/>
              <wp:effectExtent l="0" t="0" r="0" b="0"/>
              <wp:wrapNone/>
              <wp:docPr id="25" name="Łącznik prostoliniow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49F55" id="Łącznik prostoliniowy 2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15pt,42.6pt" to="376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" strokecolor="#23238b">
              <o:lock v:ext="edit" shapetype="f"/>
            </v:line>
          </w:pict>
        </mc:Fallback>
      </mc:AlternateContent>
    </w:r>
    <w:r w:rsidR="00377A7D">
      <w:rPr>
        <w:rFonts w:eastAsia="Calibri"/>
        <w:noProof/>
        <w:szCs w:val="20"/>
        <w:lang w:eastAsia="pl-PL"/>
      </w:rPr>
      <w:drawing>
        <wp:inline distT="0" distB="0" distL="0" distR="0" wp14:anchorId="688C5EF6" wp14:editId="676E8004">
          <wp:extent cx="1982470" cy="62166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ECFBD" w14:textId="66EDDD82" w:rsidR="00180BF5" w:rsidRPr="00180BF5" w:rsidRDefault="00180BF5" w:rsidP="00180BF5">
    <w:pPr>
      <w:keepNext/>
      <w:rPr>
        <w:rFonts w:eastAsia="Calibri"/>
        <w:szCs w:val="20"/>
      </w:rPr>
    </w:pPr>
    <w:r>
      <w:rPr>
        <w:rFonts w:eastAsia="Calibr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76CBEED6" wp14:editId="4E57A841">
              <wp:simplePos x="0" y="0"/>
              <wp:positionH relativeFrom="column">
                <wp:posOffset>2148205</wp:posOffset>
              </wp:positionH>
              <wp:positionV relativeFrom="paragraph">
                <wp:posOffset>541020</wp:posOffset>
              </wp:positionV>
              <wp:extent cx="2628900" cy="0"/>
              <wp:effectExtent l="0" t="0" r="0" b="0"/>
              <wp:wrapNone/>
              <wp:docPr id="3" name="Łącznik prostoliniow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2F4136" id="Łącznik prostoliniowy 25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15pt,42.6pt" to="376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" strokecolor="#23238b">
              <o:lock v:ext="edit" shapetype="f"/>
            </v:line>
          </w:pict>
        </mc:Fallback>
      </mc:AlternateContent>
    </w:r>
    <w:r>
      <w:rPr>
        <w:rFonts w:eastAsia="Calibri"/>
        <w:noProof/>
        <w:szCs w:val="20"/>
        <w:lang w:eastAsia="pl-PL"/>
      </w:rPr>
      <w:drawing>
        <wp:inline distT="0" distB="0" distL="0" distR="0" wp14:anchorId="0E524A0C" wp14:editId="05EF76BE">
          <wp:extent cx="1982470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F26392"/>
    <w:multiLevelType w:val="hybridMultilevel"/>
    <w:tmpl w:val="5D60AB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D1E03"/>
    <w:multiLevelType w:val="hybridMultilevel"/>
    <w:tmpl w:val="0A142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3EE8"/>
    <w:multiLevelType w:val="hybridMultilevel"/>
    <w:tmpl w:val="28FE1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0803"/>
    <w:multiLevelType w:val="hybridMultilevel"/>
    <w:tmpl w:val="398879A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2B07097"/>
    <w:multiLevelType w:val="hybridMultilevel"/>
    <w:tmpl w:val="7750AA38"/>
    <w:lvl w:ilvl="0" w:tplc="F24AC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CD379E"/>
    <w:multiLevelType w:val="hybridMultilevel"/>
    <w:tmpl w:val="B468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2C48"/>
    <w:multiLevelType w:val="hybridMultilevel"/>
    <w:tmpl w:val="2D8CBF54"/>
    <w:lvl w:ilvl="0" w:tplc="24DC611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72DF0"/>
    <w:multiLevelType w:val="hybridMultilevel"/>
    <w:tmpl w:val="2AF0B8E0"/>
    <w:lvl w:ilvl="0" w:tplc="C4A207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317176"/>
    <w:multiLevelType w:val="hybridMultilevel"/>
    <w:tmpl w:val="121AB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D"/>
    <w:rsid w:val="0001144C"/>
    <w:rsid w:val="00072AA6"/>
    <w:rsid w:val="000874DD"/>
    <w:rsid w:val="000A60E5"/>
    <w:rsid w:val="000E67D6"/>
    <w:rsid w:val="00100EF9"/>
    <w:rsid w:val="001275EB"/>
    <w:rsid w:val="00180BF5"/>
    <w:rsid w:val="00186C51"/>
    <w:rsid w:val="001A28E6"/>
    <w:rsid w:val="001A4429"/>
    <w:rsid w:val="001A7C26"/>
    <w:rsid w:val="001C034C"/>
    <w:rsid w:val="002263EB"/>
    <w:rsid w:val="002C5B40"/>
    <w:rsid w:val="0032061A"/>
    <w:rsid w:val="00342465"/>
    <w:rsid w:val="00350317"/>
    <w:rsid w:val="0035328F"/>
    <w:rsid w:val="00375949"/>
    <w:rsid w:val="00377A7D"/>
    <w:rsid w:val="003B0AD3"/>
    <w:rsid w:val="003B0D39"/>
    <w:rsid w:val="003D74BA"/>
    <w:rsid w:val="003E7487"/>
    <w:rsid w:val="00410B29"/>
    <w:rsid w:val="00427D28"/>
    <w:rsid w:val="004A1DD5"/>
    <w:rsid w:val="004B32B6"/>
    <w:rsid w:val="004B75D5"/>
    <w:rsid w:val="004C03BF"/>
    <w:rsid w:val="004C7D38"/>
    <w:rsid w:val="00625456"/>
    <w:rsid w:val="006B6988"/>
    <w:rsid w:val="006C1037"/>
    <w:rsid w:val="006F2E11"/>
    <w:rsid w:val="007256A8"/>
    <w:rsid w:val="00741799"/>
    <w:rsid w:val="007706A2"/>
    <w:rsid w:val="00772ABB"/>
    <w:rsid w:val="007A4A65"/>
    <w:rsid w:val="007C0AFF"/>
    <w:rsid w:val="007E1471"/>
    <w:rsid w:val="007E60E8"/>
    <w:rsid w:val="008C5C25"/>
    <w:rsid w:val="0096286F"/>
    <w:rsid w:val="00A1764D"/>
    <w:rsid w:val="00A279CC"/>
    <w:rsid w:val="00A43372"/>
    <w:rsid w:val="00A52055"/>
    <w:rsid w:val="00A70186"/>
    <w:rsid w:val="00A86BBF"/>
    <w:rsid w:val="00AE0CD4"/>
    <w:rsid w:val="00AE6F5D"/>
    <w:rsid w:val="00B573E2"/>
    <w:rsid w:val="00BA08D2"/>
    <w:rsid w:val="00C463BB"/>
    <w:rsid w:val="00C50476"/>
    <w:rsid w:val="00C627C8"/>
    <w:rsid w:val="00C710CD"/>
    <w:rsid w:val="00C76B10"/>
    <w:rsid w:val="00C97BA6"/>
    <w:rsid w:val="00CA007A"/>
    <w:rsid w:val="00CA4A41"/>
    <w:rsid w:val="00CE2CA4"/>
    <w:rsid w:val="00D0715F"/>
    <w:rsid w:val="00D101C9"/>
    <w:rsid w:val="00D3256C"/>
    <w:rsid w:val="00D576B2"/>
    <w:rsid w:val="00DA36F0"/>
    <w:rsid w:val="00DB7557"/>
    <w:rsid w:val="00DD4EB9"/>
    <w:rsid w:val="00DD5B2C"/>
    <w:rsid w:val="00E669A5"/>
    <w:rsid w:val="00E77B43"/>
    <w:rsid w:val="00EA0B85"/>
    <w:rsid w:val="00EB78B5"/>
    <w:rsid w:val="00EC3FC4"/>
    <w:rsid w:val="00F63536"/>
    <w:rsid w:val="00F721F8"/>
    <w:rsid w:val="00FB3FE5"/>
    <w:rsid w:val="00FD09E0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9B091"/>
  <w15:docId w15:val="{21578336-B74B-469B-A24B-A947AE6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E60E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7D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E67D6"/>
    <w:pPr>
      <w:ind w:left="720"/>
      <w:contextualSpacing/>
    </w:pPr>
  </w:style>
  <w:style w:type="table" w:styleId="Tabela-Siatka">
    <w:name w:val="Table Grid"/>
    <w:basedOn w:val="Standardowy"/>
    <w:uiPriority w:val="59"/>
    <w:rsid w:val="000A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B1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6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E60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60E8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E60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0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60E8"/>
    <w:rPr>
      <w:rFonts w:eastAsiaTheme="minorEastAsia"/>
      <w:color w:val="5A5A5A" w:themeColor="text1" w:themeTint="A5"/>
      <w:spacing w:val="15"/>
      <w:lang w:eastAsia="ar-SA"/>
    </w:rPr>
  </w:style>
  <w:style w:type="paragraph" w:styleId="NormalnyWeb">
    <w:name w:val="Normal (Web)"/>
    <w:basedOn w:val="Normalny"/>
    <w:uiPriority w:val="99"/>
    <w:unhideWhenUsed/>
    <w:rsid w:val="007E60E8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interbroke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interbrok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broker@interbroker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interbroker.pl/art/18/ochrona-danych-osobowych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693B-C42E-4B09-9379-03615485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PiotrM</dc:creator>
  <cp:lastModifiedBy>Emilia Sobierajska</cp:lastModifiedBy>
  <cp:revision>9</cp:revision>
  <cp:lastPrinted>2021-04-02T06:15:00Z</cp:lastPrinted>
  <dcterms:created xsi:type="dcterms:W3CDTF">2022-03-29T13:29:00Z</dcterms:created>
  <dcterms:modified xsi:type="dcterms:W3CDTF">2022-04-20T11:15:00Z</dcterms:modified>
</cp:coreProperties>
</file>